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60F27" w14:textId="20D3E28C" w:rsidR="00C13D1D" w:rsidRDefault="00C13D1D" w:rsidP="00C13D1D">
      <w:pPr>
        <w:spacing w:line="276" w:lineRule="auto"/>
        <w:jc w:val="center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 xml:space="preserve">Informacja uzupełniająca </w:t>
      </w:r>
      <w:r w:rsidRPr="00E37F89">
        <w:rPr>
          <w:rFonts w:ascii="Arial Narrow" w:hAnsi="Arial Narrow"/>
          <w:b/>
          <w:bCs/>
          <w:sz w:val="26"/>
          <w:szCs w:val="26"/>
        </w:rPr>
        <w:t xml:space="preserve">do </w:t>
      </w:r>
      <w:r w:rsidR="0077088A" w:rsidRPr="00E37F89">
        <w:rPr>
          <w:rFonts w:ascii="Arial Narrow" w:hAnsi="Arial Narrow"/>
          <w:b/>
          <w:bCs/>
          <w:sz w:val="26"/>
          <w:szCs w:val="26"/>
        </w:rPr>
        <w:t xml:space="preserve">opinii </w:t>
      </w:r>
      <w:r w:rsidRPr="00E37F89">
        <w:rPr>
          <w:rFonts w:ascii="Arial Narrow" w:hAnsi="Arial Narrow"/>
          <w:b/>
          <w:bCs/>
          <w:sz w:val="26"/>
          <w:szCs w:val="26"/>
        </w:rPr>
        <w:t xml:space="preserve">z </w:t>
      </w:r>
      <w:r>
        <w:rPr>
          <w:rFonts w:ascii="Arial Narrow" w:hAnsi="Arial Narrow"/>
          <w:b/>
          <w:bCs/>
          <w:sz w:val="26"/>
          <w:szCs w:val="26"/>
        </w:rPr>
        <w:t xml:space="preserve">oceny </w:t>
      </w:r>
      <w:r>
        <w:rPr>
          <w:rFonts w:ascii="Arial Narrow" w:hAnsi="Arial Narrow"/>
          <w:b/>
          <w:bCs/>
          <w:sz w:val="26"/>
          <w:szCs w:val="26"/>
        </w:rPr>
        <w:br/>
        <w:t>Gminnego Programu Rewitalizacji Miasta Włocławek na lata 2018 – 2028</w:t>
      </w:r>
      <w:r w:rsidR="00A03375">
        <w:rPr>
          <w:rFonts w:ascii="Arial Narrow" w:hAnsi="Arial Narrow"/>
          <w:b/>
          <w:bCs/>
          <w:sz w:val="26"/>
          <w:szCs w:val="26"/>
        </w:rPr>
        <w:t xml:space="preserve"> </w:t>
      </w:r>
      <w:r w:rsidR="00A03375">
        <w:rPr>
          <w:rFonts w:ascii="Arial Narrow" w:hAnsi="Arial Narrow"/>
          <w:b/>
          <w:bCs/>
          <w:sz w:val="26"/>
          <w:szCs w:val="26"/>
        </w:rPr>
        <w:br/>
        <w:t>przyjętej przez Komitet Rewitalizacji w dniu 2</w:t>
      </w:r>
      <w:r w:rsidR="00441280">
        <w:rPr>
          <w:rFonts w:ascii="Arial Narrow" w:hAnsi="Arial Narrow"/>
          <w:b/>
          <w:bCs/>
          <w:sz w:val="26"/>
          <w:szCs w:val="26"/>
        </w:rPr>
        <w:t>9</w:t>
      </w:r>
      <w:r w:rsidR="00A03375">
        <w:rPr>
          <w:rFonts w:ascii="Arial Narrow" w:hAnsi="Arial Narrow"/>
          <w:b/>
          <w:bCs/>
          <w:sz w:val="26"/>
          <w:szCs w:val="26"/>
        </w:rPr>
        <w:t xml:space="preserve"> marca 2022r.</w:t>
      </w:r>
      <w:r>
        <w:rPr>
          <w:rFonts w:ascii="Arial Narrow" w:hAnsi="Arial Narrow"/>
          <w:b/>
          <w:bCs/>
          <w:sz w:val="26"/>
          <w:szCs w:val="26"/>
        </w:rPr>
        <w:t xml:space="preserve"> </w:t>
      </w:r>
    </w:p>
    <w:p w14:paraId="2A6FDA62" w14:textId="77777777" w:rsidR="00E63FBB" w:rsidRPr="00E63FBB" w:rsidRDefault="00E63FBB" w:rsidP="00E63FBB">
      <w:pPr>
        <w:spacing w:line="276" w:lineRule="auto"/>
        <w:jc w:val="center"/>
        <w:rPr>
          <w:rFonts w:ascii="Arial Narrow" w:hAnsi="Arial Narrow"/>
          <w:b/>
          <w:bCs/>
          <w:sz w:val="26"/>
          <w:szCs w:val="26"/>
        </w:rPr>
      </w:pPr>
    </w:p>
    <w:p w14:paraId="7884B36C" w14:textId="0225B2A2" w:rsidR="002A54E3" w:rsidRPr="004E2CA1" w:rsidRDefault="00BC2396" w:rsidP="004E2CA1">
      <w:pPr>
        <w:spacing w:line="276" w:lineRule="auto"/>
        <w:ind w:firstLine="3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celu zachowania komplementarności gwarantującej ciągłość procesu rewitalizacji w zmieniających się uwarunkowaniach formalno – prawnych oraz na podstawie</w:t>
      </w:r>
      <w:r w:rsidR="00B665CA" w:rsidRPr="000B5385">
        <w:rPr>
          <w:rFonts w:ascii="Arial Narrow" w:hAnsi="Arial Narrow"/>
          <w:sz w:val="24"/>
          <w:szCs w:val="24"/>
        </w:rPr>
        <w:t xml:space="preserve"> raport</w:t>
      </w:r>
      <w:r>
        <w:rPr>
          <w:rFonts w:ascii="Arial Narrow" w:hAnsi="Arial Narrow"/>
          <w:sz w:val="24"/>
          <w:szCs w:val="24"/>
        </w:rPr>
        <w:t>u</w:t>
      </w:r>
      <w:r w:rsidR="00B665CA" w:rsidRPr="000B5385">
        <w:rPr>
          <w:rFonts w:ascii="Arial Narrow" w:hAnsi="Arial Narrow"/>
          <w:sz w:val="24"/>
          <w:szCs w:val="24"/>
        </w:rPr>
        <w:t xml:space="preserve"> z Oceny aktualności i stopnia realizacji Gminnego Programu Rewitalizacji Miasta Włocławek na lata 2018-2028 w</w:t>
      </w:r>
      <w:r>
        <w:rPr>
          <w:rFonts w:ascii="Arial Narrow" w:hAnsi="Arial Narrow"/>
          <w:sz w:val="24"/>
          <w:szCs w:val="24"/>
        </w:rPr>
        <w:t>ykazana została</w:t>
      </w:r>
      <w:r w:rsidR="00B665CA" w:rsidRPr="000B5385">
        <w:rPr>
          <w:rFonts w:ascii="Arial Narrow" w:hAnsi="Arial Narrow"/>
          <w:sz w:val="24"/>
          <w:szCs w:val="24"/>
        </w:rPr>
        <w:t xml:space="preserve">  konieczność zmiany programu rewitalizacji</w:t>
      </w:r>
      <w:r w:rsidR="00B665CA" w:rsidRPr="004E2CA1">
        <w:rPr>
          <w:rFonts w:ascii="Arial Narrow" w:hAnsi="Arial Narrow"/>
          <w:sz w:val="24"/>
          <w:szCs w:val="24"/>
        </w:rPr>
        <w:t xml:space="preserve"> w </w:t>
      </w:r>
      <w:r w:rsidR="004E2CA1">
        <w:rPr>
          <w:rFonts w:ascii="Arial Narrow" w:hAnsi="Arial Narrow"/>
          <w:sz w:val="24"/>
          <w:szCs w:val="24"/>
        </w:rPr>
        <w:t xml:space="preserve">następującym </w:t>
      </w:r>
      <w:r w:rsidR="00B665CA" w:rsidRPr="004E2CA1">
        <w:rPr>
          <w:rFonts w:ascii="Arial Narrow" w:hAnsi="Arial Narrow"/>
          <w:sz w:val="24"/>
          <w:szCs w:val="24"/>
        </w:rPr>
        <w:t>zakresie</w:t>
      </w:r>
      <w:r w:rsidR="002A54E3" w:rsidRPr="004E2CA1">
        <w:rPr>
          <w:rFonts w:ascii="Arial Narrow" w:hAnsi="Arial Narrow"/>
          <w:sz w:val="24"/>
          <w:szCs w:val="24"/>
        </w:rPr>
        <w:t>:</w:t>
      </w:r>
    </w:p>
    <w:p w14:paraId="5AB205F5" w14:textId="4345E8F5" w:rsidR="00EF6CC2" w:rsidRPr="002A54E3" w:rsidRDefault="00573F1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2A54E3">
        <w:rPr>
          <w:rFonts w:ascii="Arial Narrow" w:hAnsi="Arial Narrow"/>
          <w:sz w:val="24"/>
          <w:szCs w:val="24"/>
        </w:rPr>
        <w:t>wprowadzeni</w:t>
      </w:r>
      <w:r w:rsidR="00654A68" w:rsidRPr="002A54E3">
        <w:rPr>
          <w:rFonts w:ascii="Arial Narrow" w:hAnsi="Arial Narrow"/>
          <w:sz w:val="24"/>
          <w:szCs w:val="24"/>
        </w:rPr>
        <w:t>a</w:t>
      </w:r>
      <w:r w:rsidRPr="002A54E3">
        <w:rPr>
          <w:rFonts w:ascii="Arial Narrow" w:hAnsi="Arial Narrow"/>
          <w:sz w:val="24"/>
          <w:szCs w:val="24"/>
        </w:rPr>
        <w:t xml:space="preserve"> do dokumentu zapisów</w:t>
      </w:r>
      <w:r w:rsidR="002A54E3" w:rsidRPr="002A54E3">
        <w:rPr>
          <w:rFonts w:ascii="Arial Narrow" w:hAnsi="Arial Narrow"/>
          <w:sz w:val="24"/>
          <w:szCs w:val="24"/>
        </w:rPr>
        <w:t xml:space="preserve"> </w:t>
      </w:r>
      <w:r w:rsidR="002A54E3">
        <w:rPr>
          <w:rFonts w:ascii="Arial Narrow" w:hAnsi="Arial Narrow"/>
          <w:sz w:val="24"/>
          <w:szCs w:val="24"/>
        </w:rPr>
        <w:t>U</w:t>
      </w:r>
      <w:r w:rsidRPr="002A54E3">
        <w:rPr>
          <w:rFonts w:ascii="Arial Narrow" w:hAnsi="Arial Narrow"/>
          <w:sz w:val="24"/>
          <w:szCs w:val="24"/>
        </w:rPr>
        <w:t xml:space="preserve">chwały </w:t>
      </w:r>
      <w:r w:rsidR="00C1500D">
        <w:rPr>
          <w:rFonts w:ascii="Arial Narrow" w:hAnsi="Arial Narrow"/>
          <w:sz w:val="24"/>
          <w:szCs w:val="24"/>
        </w:rPr>
        <w:t>nr XL/127/20</w:t>
      </w:r>
      <w:r w:rsidR="00654A68" w:rsidRPr="002A54E3">
        <w:rPr>
          <w:rFonts w:ascii="Arial Narrow" w:hAnsi="Arial Narrow"/>
          <w:sz w:val="24"/>
          <w:szCs w:val="24"/>
        </w:rPr>
        <w:t xml:space="preserve">21 Rady Miasta Włocławek </w:t>
      </w:r>
      <w:r w:rsidR="00C13D1D">
        <w:rPr>
          <w:rFonts w:ascii="Arial Narrow" w:hAnsi="Arial Narrow"/>
          <w:sz w:val="24"/>
          <w:szCs w:val="24"/>
        </w:rPr>
        <w:br/>
      </w:r>
      <w:r w:rsidR="00654A68" w:rsidRPr="002A54E3">
        <w:rPr>
          <w:rFonts w:ascii="Arial Narrow" w:hAnsi="Arial Narrow"/>
          <w:sz w:val="24"/>
          <w:szCs w:val="24"/>
        </w:rPr>
        <w:t>z dnia 26 paździe</w:t>
      </w:r>
      <w:r w:rsidR="005A36C7">
        <w:rPr>
          <w:rFonts w:ascii="Arial Narrow" w:hAnsi="Arial Narrow"/>
          <w:sz w:val="24"/>
          <w:szCs w:val="24"/>
        </w:rPr>
        <w:t>rnika 2021r. zmieniającej uchwał</w:t>
      </w:r>
      <w:r w:rsidR="00654A68" w:rsidRPr="002A54E3">
        <w:rPr>
          <w:rFonts w:ascii="Arial Narrow" w:hAnsi="Arial Narrow"/>
          <w:sz w:val="24"/>
          <w:szCs w:val="24"/>
        </w:rPr>
        <w:t>ę w sprawie przyjęcia Gminnego Programu Rewitalizacji Miasta Włocławek na lata 2018 - 2028;</w:t>
      </w:r>
      <w:r w:rsidR="00B665CA" w:rsidRPr="002A54E3">
        <w:rPr>
          <w:rFonts w:ascii="Arial Narrow" w:hAnsi="Arial Narrow"/>
          <w:sz w:val="24"/>
          <w:szCs w:val="24"/>
        </w:rPr>
        <w:t xml:space="preserve"> </w:t>
      </w:r>
    </w:p>
    <w:p w14:paraId="7339EB74" w14:textId="77777777" w:rsidR="00EF6CC2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0B5385">
        <w:rPr>
          <w:rFonts w:ascii="Arial Narrow" w:hAnsi="Arial Narrow"/>
          <w:sz w:val="24"/>
          <w:szCs w:val="24"/>
        </w:rPr>
        <w:t xml:space="preserve">opisu powiązań z </w:t>
      </w:r>
      <w:r w:rsidR="000B5385">
        <w:rPr>
          <w:rFonts w:ascii="Arial Narrow" w:hAnsi="Arial Narrow"/>
          <w:sz w:val="24"/>
          <w:szCs w:val="24"/>
        </w:rPr>
        <w:t xml:space="preserve">obowiązującymi </w:t>
      </w:r>
      <w:r w:rsidRPr="000B5385">
        <w:rPr>
          <w:rFonts w:ascii="Arial Narrow" w:hAnsi="Arial Narrow"/>
          <w:sz w:val="24"/>
          <w:szCs w:val="24"/>
        </w:rPr>
        <w:t>dokumentami strategicznymi</w:t>
      </w:r>
      <w:r w:rsidR="000C3C5D">
        <w:rPr>
          <w:rFonts w:ascii="Arial Narrow" w:hAnsi="Arial Narrow"/>
          <w:sz w:val="24"/>
          <w:szCs w:val="24"/>
        </w:rPr>
        <w:t xml:space="preserve">: </w:t>
      </w:r>
    </w:p>
    <w:p w14:paraId="6F96BB94" w14:textId="77777777" w:rsidR="00EF6CC2" w:rsidRDefault="000C3C5D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0C3C5D">
        <w:rPr>
          <w:rFonts w:ascii="Arial Narrow" w:hAnsi="Arial Narrow"/>
          <w:sz w:val="24"/>
          <w:szCs w:val="24"/>
        </w:rPr>
        <w:t>Strategi</w:t>
      </w:r>
      <w:r>
        <w:rPr>
          <w:rFonts w:ascii="Arial Narrow" w:hAnsi="Arial Narrow"/>
          <w:sz w:val="24"/>
          <w:szCs w:val="24"/>
        </w:rPr>
        <w:t>ą</w:t>
      </w:r>
      <w:r w:rsidRPr="000C3C5D">
        <w:rPr>
          <w:rFonts w:ascii="Arial Narrow" w:hAnsi="Arial Narrow"/>
          <w:sz w:val="24"/>
          <w:szCs w:val="24"/>
        </w:rPr>
        <w:t xml:space="preserve"> rozwoju miasta Włocławek 2030+ przyjęt</w:t>
      </w:r>
      <w:r>
        <w:rPr>
          <w:rFonts w:ascii="Arial Narrow" w:hAnsi="Arial Narrow"/>
          <w:sz w:val="24"/>
          <w:szCs w:val="24"/>
        </w:rPr>
        <w:t>ą</w:t>
      </w:r>
      <w:r w:rsidRPr="000C3C5D">
        <w:rPr>
          <w:rFonts w:ascii="Arial Narrow" w:hAnsi="Arial Narrow"/>
          <w:sz w:val="24"/>
          <w:szCs w:val="24"/>
        </w:rPr>
        <w:t xml:space="preserve"> Uchwałą nr XLIX/75/2022 Rady Miasta Włocławek z dnia 21 czerwca 2022r.</w:t>
      </w:r>
      <w:r>
        <w:rPr>
          <w:rFonts w:ascii="Arial Narrow" w:hAnsi="Arial Narrow"/>
          <w:sz w:val="24"/>
          <w:szCs w:val="24"/>
        </w:rPr>
        <w:t xml:space="preserve">, </w:t>
      </w:r>
    </w:p>
    <w:p w14:paraId="17B5F20E" w14:textId="77777777" w:rsidR="00EF6CC2" w:rsidRPr="00C13D1D" w:rsidRDefault="00CA0977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13D1D">
        <w:rPr>
          <w:rFonts w:ascii="Arial Narrow" w:hAnsi="Arial Narrow"/>
          <w:sz w:val="24"/>
          <w:szCs w:val="24"/>
        </w:rPr>
        <w:t>Strategią Terytorialną Miejskiego Obszaru Funkcjonalnego Włocławka (projekt)</w:t>
      </w:r>
      <w:r w:rsidR="000C3C5D" w:rsidRPr="00C13D1D">
        <w:rPr>
          <w:rFonts w:ascii="Arial Narrow" w:hAnsi="Arial Narrow"/>
          <w:sz w:val="24"/>
          <w:szCs w:val="24"/>
        </w:rPr>
        <w:t>,</w:t>
      </w:r>
    </w:p>
    <w:p w14:paraId="20E808A4" w14:textId="77777777" w:rsidR="00EF6CC2" w:rsidRPr="00C13D1D" w:rsidRDefault="000C3C5D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13D1D">
        <w:rPr>
          <w:rFonts w:ascii="Arial Narrow" w:hAnsi="Arial Narrow"/>
          <w:sz w:val="24"/>
          <w:szCs w:val="24"/>
        </w:rPr>
        <w:t xml:space="preserve">Strategią Rozwiązywania Problemów Społecznych miasta Włocławek na lata 2021-2025 przyjętą Uchwałą nr XXXVII/110/2021 Rady Miasta Włocławek z dnia 31 sierpnia 2021r., </w:t>
      </w:r>
    </w:p>
    <w:p w14:paraId="2125051E" w14:textId="2AF8A38A" w:rsidR="00EF6CC2" w:rsidRPr="008B2F0D" w:rsidRDefault="00D712C1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13D1D">
        <w:rPr>
          <w:rFonts w:ascii="Arial Narrow" w:hAnsi="Arial Narrow"/>
          <w:sz w:val="24"/>
          <w:szCs w:val="24"/>
        </w:rPr>
        <w:t>„Plan</w:t>
      </w:r>
      <w:r w:rsidR="004F0808" w:rsidRPr="00C13D1D">
        <w:rPr>
          <w:rFonts w:ascii="Arial Narrow" w:hAnsi="Arial Narrow"/>
          <w:sz w:val="24"/>
          <w:szCs w:val="24"/>
        </w:rPr>
        <w:t>em</w:t>
      </w:r>
      <w:r w:rsidRPr="00C13D1D">
        <w:rPr>
          <w:rFonts w:ascii="Arial Narrow" w:hAnsi="Arial Narrow"/>
          <w:sz w:val="24"/>
          <w:szCs w:val="24"/>
        </w:rPr>
        <w:t xml:space="preserve"> Zrównoważonej Mobilności Miejskiej dla Włocławskiego Obszaru Funkcjonalnego - KUJAWY 2035</w:t>
      </w:r>
      <w:r w:rsidRPr="008B2F0D">
        <w:rPr>
          <w:rFonts w:ascii="Arial Narrow" w:hAnsi="Arial Narrow"/>
          <w:sz w:val="24"/>
          <w:szCs w:val="24"/>
        </w:rPr>
        <w:t>”</w:t>
      </w:r>
      <w:r w:rsidR="00C440D6" w:rsidRPr="008B2F0D">
        <w:rPr>
          <w:rFonts w:ascii="Arial Narrow" w:hAnsi="Arial Narrow"/>
          <w:sz w:val="24"/>
          <w:szCs w:val="24"/>
        </w:rPr>
        <w:t xml:space="preserve"> przyjętym Uchwałą nr LXVI/110/2023 Rady Miasta Włocławek z dnia 29 sierpnia 2023 roku</w:t>
      </w:r>
      <w:r w:rsidRPr="008B2F0D">
        <w:rPr>
          <w:rFonts w:ascii="Arial Narrow" w:hAnsi="Arial Narrow"/>
          <w:sz w:val="24"/>
          <w:szCs w:val="24"/>
        </w:rPr>
        <w:t xml:space="preserve">, </w:t>
      </w:r>
    </w:p>
    <w:p w14:paraId="035C3BCE" w14:textId="34EEA39E" w:rsidR="00403BF0" w:rsidRPr="008B2F0D" w:rsidRDefault="00866B06" w:rsidP="00403BF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B2F0D">
        <w:rPr>
          <w:rFonts w:ascii="Arial Narrow" w:hAnsi="Arial Narrow"/>
          <w:sz w:val="24"/>
          <w:szCs w:val="24"/>
        </w:rPr>
        <w:t>"Wczujmy się w klimat" Plan</w:t>
      </w:r>
      <w:r w:rsidR="004F0808" w:rsidRPr="008B2F0D">
        <w:rPr>
          <w:rFonts w:ascii="Arial Narrow" w:hAnsi="Arial Narrow"/>
          <w:sz w:val="24"/>
          <w:szCs w:val="24"/>
        </w:rPr>
        <w:t>em</w:t>
      </w:r>
      <w:r w:rsidRPr="008B2F0D">
        <w:rPr>
          <w:rFonts w:ascii="Arial Narrow" w:hAnsi="Arial Narrow"/>
          <w:sz w:val="24"/>
          <w:szCs w:val="24"/>
        </w:rPr>
        <w:t xml:space="preserve"> adaptacji miasta Włocławka do zmian klimatu </w:t>
      </w:r>
      <w:r w:rsidR="0088746A" w:rsidRPr="008B2F0D">
        <w:rPr>
          <w:rFonts w:ascii="Arial Narrow" w:hAnsi="Arial Narrow"/>
          <w:sz w:val="24"/>
          <w:szCs w:val="24"/>
        </w:rPr>
        <w:br/>
      </w:r>
      <w:r w:rsidRPr="008B2F0D">
        <w:rPr>
          <w:rFonts w:ascii="Arial Narrow" w:hAnsi="Arial Narrow"/>
          <w:sz w:val="24"/>
          <w:szCs w:val="24"/>
        </w:rPr>
        <w:t xml:space="preserve">do roku 2030 </w:t>
      </w:r>
      <w:r w:rsidR="00DF5437" w:rsidRPr="008B2F0D">
        <w:rPr>
          <w:rFonts w:ascii="Arial Narrow" w:hAnsi="Arial Narrow"/>
          <w:sz w:val="24"/>
          <w:szCs w:val="24"/>
        </w:rPr>
        <w:t xml:space="preserve">przyjętym Uchwałą nr III/20/2018 Rady Miasta Włocławek z dnia 10 grudnia 2018 roku z późniejszymi aktualizacjami, </w:t>
      </w:r>
    </w:p>
    <w:p w14:paraId="4BBBDB64" w14:textId="6C06C715" w:rsidR="00EF6CC2" w:rsidRPr="00403BF0" w:rsidRDefault="00866B06" w:rsidP="00403BF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403BF0">
        <w:rPr>
          <w:rFonts w:ascii="Arial Narrow" w:hAnsi="Arial Narrow"/>
          <w:sz w:val="24"/>
          <w:szCs w:val="24"/>
        </w:rPr>
        <w:t>Lokaln</w:t>
      </w:r>
      <w:r w:rsidR="004F0808" w:rsidRPr="00403BF0">
        <w:rPr>
          <w:rFonts w:ascii="Arial Narrow" w:hAnsi="Arial Narrow"/>
          <w:sz w:val="24"/>
          <w:szCs w:val="24"/>
        </w:rPr>
        <w:t>ą</w:t>
      </w:r>
      <w:r w:rsidRPr="00403BF0">
        <w:rPr>
          <w:rFonts w:ascii="Arial Narrow" w:hAnsi="Arial Narrow"/>
          <w:sz w:val="24"/>
          <w:szCs w:val="24"/>
        </w:rPr>
        <w:t xml:space="preserve"> Strategi</w:t>
      </w:r>
      <w:r w:rsidR="004F0808" w:rsidRPr="00403BF0">
        <w:rPr>
          <w:rFonts w:ascii="Arial Narrow" w:hAnsi="Arial Narrow"/>
          <w:sz w:val="24"/>
          <w:szCs w:val="24"/>
        </w:rPr>
        <w:t>ą</w:t>
      </w:r>
      <w:r w:rsidRPr="00403BF0">
        <w:rPr>
          <w:rFonts w:ascii="Arial Narrow" w:hAnsi="Arial Narrow"/>
          <w:sz w:val="24"/>
          <w:szCs w:val="24"/>
        </w:rPr>
        <w:t xml:space="preserve"> Rozwoju Lokalnej Grupy Działania Miasto </w:t>
      </w:r>
      <w:r w:rsidRPr="008B2F0D">
        <w:rPr>
          <w:rFonts w:ascii="Arial Narrow" w:hAnsi="Arial Narrow"/>
          <w:sz w:val="24"/>
          <w:szCs w:val="24"/>
        </w:rPr>
        <w:t>Włocławek</w:t>
      </w:r>
      <w:r w:rsidR="00403BF0" w:rsidRPr="008B2F0D">
        <w:rPr>
          <w:rFonts w:ascii="Arial Narrow" w:hAnsi="Arial Narrow"/>
          <w:sz w:val="24"/>
          <w:szCs w:val="24"/>
        </w:rPr>
        <w:t xml:space="preserve"> z maja 2023 roku</w:t>
      </w:r>
      <w:r w:rsidR="004F0808" w:rsidRPr="008B2F0D">
        <w:rPr>
          <w:rFonts w:ascii="Arial Narrow" w:hAnsi="Arial Narrow"/>
          <w:sz w:val="24"/>
          <w:szCs w:val="24"/>
        </w:rPr>
        <w:t>,</w:t>
      </w:r>
      <w:r w:rsidR="00403BF0" w:rsidRPr="008B2F0D">
        <w:rPr>
          <w:rFonts w:ascii="Arial Narrow" w:hAnsi="Arial Narrow"/>
          <w:sz w:val="24"/>
          <w:szCs w:val="24"/>
        </w:rPr>
        <w:t xml:space="preserve"> </w:t>
      </w:r>
    </w:p>
    <w:p w14:paraId="2D5F3E85" w14:textId="77777777" w:rsidR="00EF6CC2" w:rsidRDefault="004F0808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4F0808">
        <w:rPr>
          <w:rFonts w:ascii="Arial Narrow" w:hAnsi="Arial Narrow"/>
          <w:sz w:val="24"/>
          <w:szCs w:val="24"/>
        </w:rPr>
        <w:t>Wieloletni</w:t>
      </w:r>
      <w:r>
        <w:rPr>
          <w:rFonts w:ascii="Arial Narrow" w:hAnsi="Arial Narrow"/>
          <w:sz w:val="24"/>
          <w:szCs w:val="24"/>
        </w:rPr>
        <w:t>m</w:t>
      </w:r>
      <w:r w:rsidRPr="004F0808">
        <w:rPr>
          <w:rFonts w:ascii="Arial Narrow" w:hAnsi="Arial Narrow"/>
          <w:sz w:val="24"/>
          <w:szCs w:val="24"/>
        </w:rPr>
        <w:t xml:space="preserve"> program</w:t>
      </w:r>
      <w:r>
        <w:rPr>
          <w:rFonts w:ascii="Arial Narrow" w:hAnsi="Arial Narrow"/>
          <w:sz w:val="24"/>
          <w:szCs w:val="24"/>
        </w:rPr>
        <w:t>em</w:t>
      </w:r>
      <w:r w:rsidRPr="004F0808">
        <w:rPr>
          <w:rFonts w:ascii="Arial Narrow" w:hAnsi="Arial Narrow"/>
          <w:sz w:val="24"/>
          <w:szCs w:val="24"/>
        </w:rPr>
        <w:t xml:space="preserve"> gospodarowania mieszkaniowym zasobem Gminy Miasto Włocławek</w:t>
      </w:r>
      <w:r>
        <w:rPr>
          <w:rFonts w:ascii="Arial Narrow" w:hAnsi="Arial Narrow"/>
          <w:sz w:val="24"/>
          <w:szCs w:val="24"/>
        </w:rPr>
        <w:t xml:space="preserve"> </w:t>
      </w:r>
      <w:r w:rsidRPr="004F0808">
        <w:rPr>
          <w:rFonts w:ascii="Arial Narrow" w:hAnsi="Arial Narrow"/>
          <w:sz w:val="24"/>
          <w:szCs w:val="24"/>
        </w:rPr>
        <w:t xml:space="preserve">na lata 2021 </w:t>
      </w:r>
      <w:r>
        <w:rPr>
          <w:rFonts w:ascii="Arial Narrow" w:hAnsi="Arial Narrow"/>
          <w:sz w:val="24"/>
          <w:szCs w:val="24"/>
        </w:rPr>
        <w:t>–</w:t>
      </w:r>
      <w:r w:rsidRPr="004F0808">
        <w:rPr>
          <w:rFonts w:ascii="Arial Narrow" w:hAnsi="Arial Narrow"/>
          <w:sz w:val="24"/>
          <w:szCs w:val="24"/>
        </w:rPr>
        <w:t xml:space="preserve"> 2025</w:t>
      </w:r>
      <w:r>
        <w:rPr>
          <w:rFonts w:ascii="Arial Narrow" w:hAnsi="Arial Narrow"/>
          <w:sz w:val="24"/>
          <w:szCs w:val="24"/>
        </w:rPr>
        <w:t xml:space="preserve"> </w:t>
      </w:r>
      <w:r w:rsidRPr="00B81D77">
        <w:rPr>
          <w:rFonts w:ascii="Arial Narrow" w:hAnsi="Arial Narrow"/>
          <w:sz w:val="24"/>
          <w:szCs w:val="24"/>
        </w:rPr>
        <w:t>przyjęt</w:t>
      </w:r>
      <w:r>
        <w:rPr>
          <w:rFonts w:ascii="Arial Narrow" w:hAnsi="Arial Narrow"/>
          <w:sz w:val="24"/>
          <w:szCs w:val="24"/>
        </w:rPr>
        <w:t>y</w:t>
      </w:r>
      <w:r w:rsidR="00EF6CC2">
        <w:rPr>
          <w:rFonts w:ascii="Arial Narrow" w:hAnsi="Arial Narrow"/>
          <w:sz w:val="24"/>
          <w:szCs w:val="24"/>
        </w:rPr>
        <w:t>m</w:t>
      </w:r>
      <w:r w:rsidRPr="00B81D77">
        <w:rPr>
          <w:rFonts w:ascii="Arial Narrow" w:hAnsi="Arial Narrow"/>
          <w:sz w:val="24"/>
          <w:szCs w:val="24"/>
        </w:rPr>
        <w:t xml:space="preserve"> Uchwałą nr XXX</w:t>
      </w:r>
      <w:r>
        <w:rPr>
          <w:rFonts w:ascii="Arial Narrow" w:hAnsi="Arial Narrow"/>
          <w:sz w:val="24"/>
          <w:szCs w:val="24"/>
        </w:rPr>
        <w:t>II</w:t>
      </w:r>
      <w:r w:rsidRPr="00B81D77">
        <w:rPr>
          <w:rFonts w:ascii="Arial Narrow" w:hAnsi="Arial Narrow"/>
          <w:sz w:val="24"/>
          <w:szCs w:val="24"/>
        </w:rPr>
        <w:t>/</w:t>
      </w:r>
      <w:r>
        <w:rPr>
          <w:rFonts w:ascii="Arial Narrow" w:hAnsi="Arial Narrow"/>
          <w:sz w:val="24"/>
          <w:szCs w:val="24"/>
        </w:rPr>
        <w:t>40</w:t>
      </w:r>
      <w:r w:rsidRPr="00B81D77">
        <w:rPr>
          <w:rFonts w:ascii="Arial Narrow" w:hAnsi="Arial Narrow"/>
          <w:sz w:val="24"/>
          <w:szCs w:val="24"/>
        </w:rPr>
        <w:t>/2021 Rady Miasta Włocławek z dnia</w:t>
      </w:r>
      <w:r>
        <w:rPr>
          <w:rFonts w:ascii="Arial Narrow" w:hAnsi="Arial Narrow"/>
          <w:sz w:val="24"/>
          <w:szCs w:val="24"/>
        </w:rPr>
        <w:t xml:space="preserve"> 20 kwietnia 2021r., </w:t>
      </w:r>
    </w:p>
    <w:p w14:paraId="7BB2DA8F" w14:textId="2C0C2D20" w:rsidR="00EF6CC2" w:rsidRDefault="004F0808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4F0808">
        <w:rPr>
          <w:rFonts w:ascii="Arial Narrow" w:hAnsi="Arial Narrow"/>
          <w:sz w:val="24"/>
          <w:szCs w:val="24"/>
        </w:rPr>
        <w:t>Gminnym Programem Opieki nad Zabytkami Miasta Włocławek na lata 2020-2023, przyjętym Uchwałą Nr XXII/61/2020 Rady Miasta Włocławek z dnia 19 maja 2020 r.</w:t>
      </w:r>
      <w:r w:rsidR="00CA0977">
        <w:rPr>
          <w:rFonts w:ascii="Arial Narrow" w:hAnsi="Arial Narrow"/>
          <w:sz w:val="24"/>
          <w:szCs w:val="24"/>
        </w:rPr>
        <w:t>,</w:t>
      </w:r>
    </w:p>
    <w:p w14:paraId="5FFAC6DD" w14:textId="11564DF7" w:rsidR="00EF6CC2" w:rsidRDefault="00CA0977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A0977">
        <w:rPr>
          <w:rFonts w:ascii="Arial Narrow" w:hAnsi="Arial Narrow"/>
          <w:sz w:val="24"/>
          <w:szCs w:val="24"/>
        </w:rPr>
        <w:t>Program</w:t>
      </w:r>
      <w:r>
        <w:rPr>
          <w:rFonts w:ascii="Arial Narrow" w:hAnsi="Arial Narrow"/>
          <w:sz w:val="24"/>
          <w:szCs w:val="24"/>
        </w:rPr>
        <w:t>em</w:t>
      </w:r>
      <w:r w:rsidRPr="00CA0977">
        <w:rPr>
          <w:rFonts w:ascii="Arial Narrow" w:hAnsi="Arial Narrow"/>
          <w:sz w:val="24"/>
          <w:szCs w:val="24"/>
        </w:rPr>
        <w:t xml:space="preserve"> współpracy Gminy Miasto Włocławek z organizacjami pozarządowymi oraz podmiotami, o których mowa w art. 3 ust. 3 ustawy z dnia 24 kwietnia 2003r. </w:t>
      </w:r>
      <w:r w:rsidR="00E63FBB">
        <w:rPr>
          <w:rFonts w:ascii="Arial Narrow" w:hAnsi="Arial Narrow"/>
          <w:sz w:val="24"/>
          <w:szCs w:val="24"/>
        </w:rPr>
        <w:br/>
      </w:r>
      <w:r w:rsidRPr="00CA0977">
        <w:rPr>
          <w:rFonts w:ascii="Arial Narrow" w:hAnsi="Arial Narrow"/>
          <w:sz w:val="24"/>
          <w:szCs w:val="24"/>
        </w:rPr>
        <w:t>o działalności pożytku publicznego i o wolontariacie</w:t>
      </w:r>
      <w:r>
        <w:rPr>
          <w:rFonts w:ascii="Arial Narrow" w:hAnsi="Arial Narrow"/>
          <w:sz w:val="24"/>
          <w:szCs w:val="24"/>
        </w:rPr>
        <w:t xml:space="preserve"> </w:t>
      </w:r>
      <w:r w:rsidR="00E63FBB">
        <w:rPr>
          <w:rFonts w:ascii="Arial Narrow" w:hAnsi="Arial Narrow"/>
          <w:sz w:val="24"/>
          <w:szCs w:val="24"/>
        </w:rPr>
        <w:t>na 2024 rok</w:t>
      </w:r>
      <w:r>
        <w:rPr>
          <w:rFonts w:ascii="Arial Narrow" w:hAnsi="Arial Narrow"/>
          <w:sz w:val="24"/>
          <w:szCs w:val="24"/>
        </w:rPr>
        <w:t>,</w:t>
      </w:r>
      <w:r w:rsidR="00EF6CC2">
        <w:rPr>
          <w:rFonts w:ascii="Arial Narrow" w:hAnsi="Arial Narrow"/>
          <w:sz w:val="24"/>
          <w:szCs w:val="24"/>
        </w:rPr>
        <w:t xml:space="preserve"> </w:t>
      </w:r>
    </w:p>
    <w:p w14:paraId="7CD4D294" w14:textId="5B1066CA" w:rsidR="00573F1A" w:rsidRPr="00654A68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654A68">
        <w:rPr>
          <w:rFonts w:ascii="Arial Narrow" w:hAnsi="Arial Narrow"/>
          <w:sz w:val="24"/>
          <w:szCs w:val="24"/>
        </w:rPr>
        <w:t xml:space="preserve">opisów przedsięwzięć rewitalizacyjnych </w:t>
      </w:r>
      <w:r w:rsidR="00654A68">
        <w:rPr>
          <w:rFonts w:ascii="Arial Narrow" w:hAnsi="Arial Narrow"/>
          <w:sz w:val="24"/>
          <w:szCs w:val="24"/>
        </w:rPr>
        <w:t>w kontekście</w:t>
      </w:r>
      <w:r w:rsidRPr="00654A68">
        <w:rPr>
          <w:rFonts w:ascii="Arial Narrow" w:hAnsi="Arial Narrow"/>
          <w:sz w:val="24"/>
          <w:szCs w:val="24"/>
        </w:rPr>
        <w:t xml:space="preserve"> ram finansowych i harmonogramu </w:t>
      </w:r>
      <w:r w:rsidR="00654A68">
        <w:rPr>
          <w:rFonts w:ascii="Arial Narrow" w:hAnsi="Arial Narrow"/>
          <w:sz w:val="24"/>
          <w:szCs w:val="24"/>
        </w:rPr>
        <w:t xml:space="preserve">realizacji </w:t>
      </w:r>
      <w:r w:rsidRPr="00654A68">
        <w:rPr>
          <w:rFonts w:ascii="Arial Narrow" w:hAnsi="Arial Narrow"/>
          <w:sz w:val="24"/>
          <w:szCs w:val="24"/>
        </w:rPr>
        <w:t xml:space="preserve">GPR, </w:t>
      </w:r>
    </w:p>
    <w:p w14:paraId="409B01B1" w14:textId="56F9486F" w:rsidR="00B665CA" w:rsidRPr="001D5D7D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EF6CC2">
        <w:rPr>
          <w:rFonts w:ascii="Arial Narrow" w:hAnsi="Arial Narrow"/>
          <w:sz w:val="24"/>
          <w:szCs w:val="24"/>
        </w:rPr>
        <w:t xml:space="preserve">opisu powiązań </w:t>
      </w:r>
      <w:r w:rsidRPr="001D5D7D">
        <w:rPr>
          <w:rFonts w:ascii="Arial Narrow" w:hAnsi="Arial Narrow"/>
          <w:sz w:val="24"/>
          <w:szCs w:val="24"/>
        </w:rPr>
        <w:t>polityki rewitalizacyjnej z polityką planowania przestrzennego</w:t>
      </w:r>
      <w:r w:rsidR="00573F1A" w:rsidRPr="001D5D7D">
        <w:rPr>
          <w:rFonts w:ascii="Arial Narrow" w:hAnsi="Arial Narrow"/>
          <w:sz w:val="24"/>
          <w:szCs w:val="24"/>
        </w:rPr>
        <w:t>:</w:t>
      </w:r>
    </w:p>
    <w:p w14:paraId="72151B25" w14:textId="1052721C" w:rsidR="00573F1A" w:rsidRPr="008B2F0D" w:rsidRDefault="00573F1A" w:rsidP="001D5D7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B2F0D">
        <w:rPr>
          <w:rFonts w:ascii="Arial Narrow" w:hAnsi="Arial Narrow"/>
          <w:sz w:val="24"/>
          <w:szCs w:val="24"/>
        </w:rPr>
        <w:t xml:space="preserve">Miejscowym planem zagospodarowania przestrzennego miasta Włocławek przyjętym Uchwałą nr LVII/176/2022 Rady Miasta Włocławek z dnia 28 grudnia 2022r. </w:t>
      </w:r>
      <w:r w:rsidR="00715AA6" w:rsidRPr="008B2F0D">
        <w:rPr>
          <w:rFonts w:ascii="Arial Narrow" w:hAnsi="Arial Narrow"/>
          <w:sz w:val="24"/>
          <w:szCs w:val="24"/>
        </w:rPr>
        <w:t>dla obszaru położonego pomiędzy ulicą Chmielną, Aleją Chopina, ulicą Warszawską, Placem Wolności, ulicą 3 Maja, Starym Rynkiem, ulicą Św. Jana, brzegiem rzeki Wisły oraz położonego w rejonie ulicy Ogniowej,</w:t>
      </w:r>
    </w:p>
    <w:p w14:paraId="65F75355" w14:textId="77777777" w:rsidR="00881E61" w:rsidRDefault="00573F1A" w:rsidP="00881E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B2F0D">
        <w:rPr>
          <w:rFonts w:ascii="Arial Narrow" w:hAnsi="Arial Narrow"/>
          <w:sz w:val="24"/>
          <w:szCs w:val="24"/>
        </w:rPr>
        <w:t>Miejscowym planem zagospodarowania przestrzennego miasta Włocławek przyjętym Uchwałą nr LIX/6/2023 Rady Miasta Włocławek z dnia 20 stycznia 2023r.</w:t>
      </w:r>
      <w:r w:rsidR="00EC2422" w:rsidRPr="008B2F0D">
        <w:rPr>
          <w:rFonts w:ascii="Arial Narrow" w:hAnsi="Arial Narrow"/>
          <w:sz w:val="24"/>
          <w:szCs w:val="24"/>
        </w:rPr>
        <w:t xml:space="preserve"> w zakresie obszaru</w:t>
      </w:r>
      <w:r w:rsidR="00892756" w:rsidRPr="008B2F0D">
        <w:rPr>
          <w:rFonts w:ascii="Arial Narrow" w:hAnsi="Arial Narrow"/>
          <w:sz w:val="24"/>
          <w:szCs w:val="24"/>
        </w:rPr>
        <w:t xml:space="preserve"> położonego pomiędzy ulicami: Św. Jana, 3 Maja, Placem Wolności, Brzeską, Placem Kopernika, Bednarską i brzegiem rzeki Wisły,</w:t>
      </w:r>
    </w:p>
    <w:p w14:paraId="215AC2C6" w14:textId="263373F0" w:rsidR="00881E61" w:rsidRPr="00881E61" w:rsidRDefault="00881E61" w:rsidP="00881E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81E61">
        <w:rPr>
          <w:rFonts w:ascii="Arial Narrow" w:hAnsi="Arial Narrow"/>
          <w:sz w:val="24"/>
          <w:szCs w:val="24"/>
        </w:rPr>
        <w:lastRenderedPageBreak/>
        <w:t xml:space="preserve">W trakcie sporządzania: </w:t>
      </w:r>
      <w:r>
        <w:rPr>
          <w:rFonts w:ascii="Arial Narrow" w:hAnsi="Arial Narrow"/>
          <w:sz w:val="24"/>
          <w:szCs w:val="24"/>
        </w:rPr>
        <w:t>m</w:t>
      </w:r>
      <w:r w:rsidRPr="00881E61">
        <w:rPr>
          <w:rFonts w:ascii="Arial Narrow" w:hAnsi="Arial Narrow"/>
          <w:sz w:val="24"/>
          <w:szCs w:val="24"/>
        </w:rPr>
        <w:t>iejscowy plan zagospodarowania przestrzennego miasta Włocławek na podstawie Uchwały nr XXII/59/2020 Rady Miasta Włocławek z dnia 19 maja 2020 r. w zakresie obszaru położonego pomiędzy ulicą Brzeską, Placem Wolności, ulicą Kilińskiego, ulicą Okrzei, terenami kolejowymi, ulicą Szpitalną, Parkiem im. H. Sienkiewicza, rzeką Zgłowiączką oraz brzegiem rzeki Wisły,</w:t>
      </w:r>
    </w:p>
    <w:p w14:paraId="2211D666" w14:textId="77777777" w:rsidR="00881E61" w:rsidRPr="00881E61" w:rsidRDefault="00881E61" w:rsidP="00881E61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159CC3E3" w14:textId="7296A74E" w:rsidR="00B665CA" w:rsidRDefault="00C46D1B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9" w:hanging="283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</w:t>
      </w:r>
      <w:r w:rsidR="00B665CA" w:rsidRPr="00C46D1B">
        <w:rPr>
          <w:rFonts w:ascii="Arial Narrow" w:hAnsi="Arial Narrow"/>
          <w:sz w:val="24"/>
          <w:szCs w:val="24"/>
        </w:rPr>
        <w:t>oniecznoś</w:t>
      </w:r>
      <w:r w:rsidR="00654A68" w:rsidRPr="00C46D1B">
        <w:rPr>
          <w:rFonts w:ascii="Arial Narrow" w:hAnsi="Arial Narrow"/>
          <w:sz w:val="24"/>
          <w:szCs w:val="24"/>
        </w:rPr>
        <w:t>ć</w:t>
      </w:r>
      <w:r w:rsidR="00B665CA" w:rsidRPr="00C46D1B">
        <w:rPr>
          <w:rFonts w:ascii="Arial Narrow" w:hAnsi="Arial Narrow"/>
          <w:sz w:val="24"/>
          <w:szCs w:val="24"/>
        </w:rPr>
        <w:t xml:space="preserve"> zabezpieczenia funkcjonowania SSR w wymiarze 10-letnim wymaga wydłużenia perspektywy obecnego GPR o co najmniej jeden rok</w:t>
      </w:r>
      <w:r w:rsidR="00654A68" w:rsidRPr="00C46D1B">
        <w:rPr>
          <w:rFonts w:ascii="Arial Narrow" w:hAnsi="Arial Narrow"/>
          <w:sz w:val="24"/>
          <w:szCs w:val="24"/>
        </w:rPr>
        <w:t xml:space="preserve">. </w:t>
      </w:r>
      <w:r w:rsidR="00E63FBB" w:rsidRPr="0088746A">
        <w:rPr>
          <w:rFonts w:ascii="Arial Narrow" w:hAnsi="Arial Narrow"/>
          <w:sz w:val="24"/>
          <w:szCs w:val="24"/>
        </w:rPr>
        <w:t xml:space="preserve">Specjalna Strefa Rewitalizacji na obszarze rewitalizacji miasta Włocławek została ustanowiona Uchwałą </w:t>
      </w:r>
      <w:r w:rsidRPr="0088746A">
        <w:rPr>
          <w:rFonts w:ascii="Arial Narrow" w:hAnsi="Arial Narrow"/>
          <w:sz w:val="24"/>
          <w:szCs w:val="24"/>
        </w:rPr>
        <w:t xml:space="preserve"> </w:t>
      </w:r>
      <w:r w:rsidR="00E63FBB" w:rsidRPr="0088746A">
        <w:rPr>
          <w:rFonts w:ascii="Arial Narrow" w:hAnsi="Arial Narrow"/>
          <w:sz w:val="24"/>
          <w:szCs w:val="24"/>
        </w:rPr>
        <w:t>nr VIII/57/2019 Rady Miasta Włocławek z dnia 9 kwietnia 2019 roku</w:t>
      </w:r>
      <w:r w:rsidR="0071591A">
        <w:rPr>
          <w:rFonts w:ascii="Arial Narrow" w:hAnsi="Arial Narrow"/>
          <w:sz w:val="24"/>
          <w:szCs w:val="24"/>
        </w:rPr>
        <w:t>, zmieniona Uchwałą Nr</w:t>
      </w:r>
      <w:r w:rsidR="00557916">
        <w:rPr>
          <w:rFonts w:ascii="Arial Narrow" w:hAnsi="Arial Narrow"/>
          <w:sz w:val="24"/>
          <w:szCs w:val="24"/>
        </w:rPr>
        <w:t xml:space="preserve"> XXXI/25/2021</w:t>
      </w:r>
      <w:r w:rsidR="00E63FBB" w:rsidRPr="0088746A">
        <w:rPr>
          <w:rFonts w:ascii="Arial Narrow" w:hAnsi="Arial Narrow"/>
          <w:sz w:val="24"/>
          <w:szCs w:val="24"/>
        </w:rPr>
        <w:t xml:space="preserve"> </w:t>
      </w:r>
      <w:r w:rsidR="00557916">
        <w:rPr>
          <w:rFonts w:ascii="Arial Narrow" w:hAnsi="Arial Narrow"/>
          <w:sz w:val="24"/>
          <w:szCs w:val="24"/>
        </w:rPr>
        <w:t xml:space="preserve">z dnia 30 marca 2021r. </w:t>
      </w:r>
      <w:r w:rsidR="00E63FBB" w:rsidRPr="0088746A">
        <w:rPr>
          <w:rFonts w:ascii="Arial Narrow" w:hAnsi="Arial Narrow"/>
          <w:sz w:val="24"/>
          <w:szCs w:val="24"/>
        </w:rPr>
        <w:t xml:space="preserve">Dokument zawiera, zgodnie z ustawą o rewitalizacji, pakiet narzędzi zapewniających sprawną realizację przedsięwzięć rewitalizacyjnych </w:t>
      </w:r>
      <w:r w:rsidR="00E63FBB" w:rsidRPr="0088746A">
        <w:rPr>
          <w:rFonts w:ascii="Arial Narrow" w:hAnsi="Arial Narrow" w:cs="Arial"/>
          <w:sz w:val="24"/>
          <w:szCs w:val="24"/>
        </w:rPr>
        <w:t>obowiązując</w:t>
      </w:r>
      <w:r w:rsidRPr="0088746A">
        <w:rPr>
          <w:rFonts w:ascii="Arial Narrow" w:hAnsi="Arial Narrow" w:cs="Arial"/>
          <w:sz w:val="24"/>
          <w:szCs w:val="24"/>
        </w:rPr>
        <w:t>ych</w:t>
      </w:r>
      <w:r w:rsidR="00E63FBB" w:rsidRPr="0088746A">
        <w:rPr>
          <w:rFonts w:ascii="Arial Narrow" w:hAnsi="Arial Narrow" w:cs="Arial"/>
          <w:sz w:val="24"/>
          <w:szCs w:val="24"/>
        </w:rPr>
        <w:t xml:space="preserve"> przez okres 10 lat </w:t>
      </w:r>
      <w:r w:rsidR="00E63FBB" w:rsidRPr="0088746A">
        <w:rPr>
          <w:rFonts w:ascii="Arial Narrow" w:eastAsia="Calibri" w:hAnsi="Arial Narrow"/>
          <w:sz w:val="24"/>
          <w:szCs w:val="24"/>
        </w:rPr>
        <w:t>od dnia wejścia uchwały w życie</w:t>
      </w:r>
      <w:r w:rsidR="00E63FBB" w:rsidRPr="0088746A">
        <w:rPr>
          <w:rFonts w:ascii="Arial Narrow" w:hAnsi="Arial Narrow"/>
          <w:sz w:val="24"/>
          <w:szCs w:val="24"/>
        </w:rPr>
        <w:t>.</w:t>
      </w:r>
      <w:r w:rsidR="00176B6C" w:rsidRPr="0088746A">
        <w:rPr>
          <w:rFonts w:ascii="Arial Narrow" w:hAnsi="Arial Narrow"/>
          <w:sz w:val="24"/>
          <w:szCs w:val="24"/>
        </w:rPr>
        <w:t xml:space="preserve"> </w:t>
      </w:r>
      <w:r w:rsidRPr="0088746A">
        <w:rPr>
          <w:rFonts w:ascii="Arial Narrow" w:hAnsi="Arial Narrow"/>
          <w:sz w:val="24"/>
          <w:szCs w:val="24"/>
        </w:rPr>
        <w:t>Powyższe wymaga wydłużenia ram czasowych funkcjonowania Gminnego Programu Rewitalizacji</w:t>
      </w:r>
      <w:r w:rsidR="0071591A">
        <w:rPr>
          <w:rFonts w:ascii="Arial Narrow" w:hAnsi="Arial Narrow"/>
          <w:sz w:val="24"/>
          <w:szCs w:val="24"/>
        </w:rPr>
        <w:t xml:space="preserve"> </w:t>
      </w:r>
      <w:r w:rsidR="0088746A">
        <w:rPr>
          <w:rFonts w:ascii="Arial Narrow" w:hAnsi="Arial Narrow"/>
          <w:sz w:val="24"/>
          <w:szCs w:val="24"/>
        </w:rPr>
        <w:t xml:space="preserve">do </w:t>
      </w:r>
      <w:r w:rsidR="0071591A">
        <w:rPr>
          <w:rFonts w:ascii="Arial Narrow" w:hAnsi="Arial Narrow"/>
          <w:sz w:val="24"/>
          <w:szCs w:val="24"/>
        </w:rPr>
        <w:t xml:space="preserve">co najmniej </w:t>
      </w:r>
      <w:r w:rsidR="0088746A">
        <w:rPr>
          <w:rFonts w:ascii="Arial Narrow" w:hAnsi="Arial Narrow"/>
          <w:sz w:val="24"/>
          <w:szCs w:val="24"/>
        </w:rPr>
        <w:t>2029r.</w:t>
      </w:r>
      <w:r w:rsidRPr="0088746A">
        <w:rPr>
          <w:rFonts w:ascii="Arial Narrow" w:hAnsi="Arial Narrow"/>
          <w:sz w:val="24"/>
          <w:szCs w:val="24"/>
        </w:rPr>
        <w:t>,</w:t>
      </w:r>
    </w:p>
    <w:p w14:paraId="632E8FBA" w14:textId="77777777" w:rsidR="0088746A" w:rsidRPr="0088746A" w:rsidRDefault="0088746A" w:rsidP="001D5D7D">
      <w:pPr>
        <w:pStyle w:val="Akapitzlist"/>
        <w:autoSpaceDE w:val="0"/>
        <w:autoSpaceDN w:val="0"/>
        <w:adjustRightInd w:val="0"/>
        <w:spacing w:line="276" w:lineRule="auto"/>
        <w:ind w:left="349"/>
        <w:jc w:val="both"/>
        <w:rPr>
          <w:rFonts w:ascii="Arial Narrow" w:hAnsi="Arial Narrow"/>
          <w:sz w:val="24"/>
          <w:szCs w:val="24"/>
        </w:rPr>
      </w:pPr>
    </w:p>
    <w:p w14:paraId="03D56661" w14:textId="77777777" w:rsidR="001D5D7D" w:rsidRPr="001D5D7D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9" w:hanging="283"/>
        <w:jc w:val="both"/>
        <w:rPr>
          <w:rFonts w:ascii="Arial Narrow" w:hAnsi="Arial Narrow"/>
          <w:sz w:val="24"/>
          <w:szCs w:val="24"/>
        </w:rPr>
      </w:pPr>
      <w:r w:rsidRPr="00EF6CC2">
        <w:rPr>
          <w:rFonts w:ascii="Arial Narrow" w:hAnsi="Arial Narrow"/>
          <w:sz w:val="24"/>
          <w:szCs w:val="24"/>
        </w:rPr>
        <w:t xml:space="preserve">konieczność uwzględnienia nowych źródeł finansowania przedsięwzięć rewitalizacyjnych </w:t>
      </w:r>
      <w:r w:rsidRPr="00EF6CC2">
        <w:rPr>
          <w:rFonts w:ascii="Arial Narrow" w:hAnsi="Arial Narrow"/>
          <w:sz w:val="24"/>
          <w:szCs w:val="24"/>
        </w:rPr>
        <w:br/>
        <w:t>w ramach perspektywy budżetowej polityki spójności UE 2021-2027.</w:t>
      </w:r>
      <w:r w:rsidR="00EF6CC2" w:rsidRPr="00EF6CC2">
        <w:rPr>
          <w:rFonts w:ascii="Arial Narrow" w:hAnsi="Arial Narrow"/>
          <w:sz w:val="24"/>
          <w:szCs w:val="24"/>
        </w:rPr>
        <w:t xml:space="preserve"> </w:t>
      </w:r>
      <w:r w:rsidR="00EF6CC2" w:rsidRPr="0088746A">
        <w:rPr>
          <w:rFonts w:ascii="Arial Narrow" w:hAnsi="Arial Narrow" w:cstheme="minorHAnsi"/>
          <w:sz w:val="24"/>
          <w:szCs w:val="24"/>
        </w:rPr>
        <w:t xml:space="preserve">GPR Włocławka został opracowany w oparciu o założenia współfinansowania części zadań ze środków polityki spójności dostępnych w latach 2014-2020. W związku z wygaśnięciem tej perspektywy </w:t>
      </w:r>
      <w:r w:rsidR="00EF6CC2" w:rsidRPr="0088746A">
        <w:rPr>
          <w:rFonts w:ascii="Arial Narrow" w:hAnsi="Arial Narrow" w:cstheme="minorHAnsi"/>
          <w:bCs/>
          <w:sz w:val="24"/>
          <w:szCs w:val="24"/>
        </w:rPr>
        <w:t xml:space="preserve">priorytetem jest obecnie poszerzenie źródeł finansowania projektów rewitalizacyjnych zaplanowanych w GPR </w:t>
      </w:r>
      <w:r w:rsidR="0088746A">
        <w:rPr>
          <w:rFonts w:ascii="Arial Narrow" w:hAnsi="Arial Narrow" w:cstheme="minorHAnsi"/>
          <w:bCs/>
          <w:sz w:val="24"/>
          <w:szCs w:val="24"/>
        </w:rPr>
        <w:br/>
      </w:r>
      <w:r w:rsidR="00EF6CC2" w:rsidRPr="0088746A">
        <w:rPr>
          <w:rFonts w:ascii="Arial Narrow" w:hAnsi="Arial Narrow" w:cstheme="minorHAnsi"/>
          <w:bCs/>
          <w:sz w:val="24"/>
          <w:szCs w:val="24"/>
        </w:rPr>
        <w:t xml:space="preserve">o środki UE dostępne w </w:t>
      </w:r>
      <w:r w:rsidR="0088746A" w:rsidRPr="0088746A">
        <w:rPr>
          <w:rFonts w:ascii="Arial Narrow" w:hAnsi="Arial Narrow" w:cstheme="minorHAnsi"/>
          <w:bCs/>
          <w:sz w:val="24"/>
          <w:szCs w:val="24"/>
        </w:rPr>
        <w:t>obecnym</w:t>
      </w:r>
      <w:r w:rsidR="00EF6CC2" w:rsidRPr="0088746A">
        <w:rPr>
          <w:rFonts w:ascii="Arial Narrow" w:hAnsi="Arial Narrow" w:cstheme="minorHAnsi"/>
          <w:bCs/>
          <w:sz w:val="24"/>
          <w:szCs w:val="24"/>
        </w:rPr>
        <w:t xml:space="preserve"> okresie budżetowym 2021-2027</w:t>
      </w:r>
      <w:r w:rsidR="002A54E3" w:rsidRPr="0088746A">
        <w:rPr>
          <w:rFonts w:ascii="Arial Narrow" w:hAnsi="Arial Narrow" w:cstheme="minorHAnsi"/>
          <w:bCs/>
          <w:sz w:val="24"/>
          <w:szCs w:val="24"/>
        </w:rPr>
        <w:t>.</w:t>
      </w:r>
    </w:p>
    <w:p w14:paraId="292630C4" w14:textId="77777777" w:rsidR="001D5D7D" w:rsidRPr="001D5D7D" w:rsidRDefault="001D5D7D" w:rsidP="001D5D7D">
      <w:pPr>
        <w:pStyle w:val="Akapitzlist"/>
        <w:ind w:left="360"/>
        <w:rPr>
          <w:rFonts w:ascii="Arial Narrow" w:hAnsi="Arial Narrow"/>
          <w:sz w:val="24"/>
          <w:szCs w:val="24"/>
        </w:rPr>
      </w:pPr>
    </w:p>
    <w:p w14:paraId="1E27C2A7" w14:textId="2CC553A2" w:rsidR="00C46D1B" w:rsidRPr="001D5D7D" w:rsidRDefault="00C46D1B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9" w:hanging="283"/>
        <w:jc w:val="both"/>
        <w:rPr>
          <w:rFonts w:ascii="Arial Narrow" w:hAnsi="Arial Narrow"/>
          <w:sz w:val="24"/>
          <w:szCs w:val="24"/>
        </w:rPr>
      </w:pPr>
      <w:r w:rsidRPr="001D5D7D">
        <w:rPr>
          <w:rFonts w:ascii="Arial Narrow" w:hAnsi="Arial Narrow"/>
          <w:sz w:val="24"/>
          <w:szCs w:val="24"/>
        </w:rPr>
        <w:t xml:space="preserve">Urząd Marszałkowski Województwa Kujawsko – Pomorskiego pismem znak </w:t>
      </w:r>
      <w:r w:rsidR="007A748B" w:rsidRPr="001D5D7D">
        <w:rPr>
          <w:rFonts w:ascii="Arial Narrow" w:hAnsi="Arial Narrow"/>
          <w:sz w:val="24"/>
          <w:szCs w:val="24"/>
        </w:rPr>
        <w:br/>
      </w:r>
      <w:r w:rsidRPr="001D5D7D">
        <w:rPr>
          <w:rFonts w:ascii="Arial Narrow" w:hAnsi="Arial Narrow"/>
          <w:sz w:val="24"/>
          <w:szCs w:val="24"/>
        </w:rPr>
        <w:t xml:space="preserve">FE-I-40.31.1.2023 </w:t>
      </w:r>
      <w:r w:rsidR="007A748B" w:rsidRPr="001D5D7D">
        <w:rPr>
          <w:rFonts w:ascii="Arial Narrow" w:hAnsi="Arial Narrow"/>
          <w:sz w:val="24"/>
          <w:szCs w:val="24"/>
        </w:rPr>
        <w:t xml:space="preserve">z dnia </w:t>
      </w:r>
      <w:r w:rsidR="00557916" w:rsidRPr="001D5D7D">
        <w:rPr>
          <w:rFonts w:ascii="Arial Narrow" w:hAnsi="Arial Narrow"/>
          <w:sz w:val="24"/>
          <w:szCs w:val="24"/>
        </w:rPr>
        <w:t>14</w:t>
      </w:r>
      <w:r w:rsidR="007A748B" w:rsidRPr="001D5D7D">
        <w:rPr>
          <w:rFonts w:ascii="Arial Narrow" w:hAnsi="Arial Narrow"/>
          <w:sz w:val="24"/>
          <w:szCs w:val="24"/>
        </w:rPr>
        <w:t xml:space="preserve"> wrześni</w:t>
      </w:r>
      <w:r w:rsidR="00557916" w:rsidRPr="001D5D7D">
        <w:rPr>
          <w:rFonts w:ascii="Arial Narrow" w:hAnsi="Arial Narrow"/>
          <w:sz w:val="24"/>
          <w:szCs w:val="24"/>
        </w:rPr>
        <w:t>a</w:t>
      </w:r>
      <w:r w:rsidR="007A748B" w:rsidRPr="001D5D7D">
        <w:rPr>
          <w:rFonts w:ascii="Arial Narrow" w:hAnsi="Arial Narrow"/>
          <w:sz w:val="24"/>
          <w:szCs w:val="24"/>
        </w:rPr>
        <w:t xml:space="preserve"> 2023r. </w:t>
      </w:r>
      <w:r w:rsidRPr="001D5D7D">
        <w:rPr>
          <w:rFonts w:ascii="Arial Narrow" w:hAnsi="Arial Narrow"/>
          <w:sz w:val="24"/>
          <w:szCs w:val="24"/>
        </w:rPr>
        <w:t>wykazał konieczność aktualizacji Gminnego Programu Rewitalizacji Miasta Włocławek na lata 2018 – 2028 w zakresie</w:t>
      </w:r>
      <w:r w:rsidR="007A748B" w:rsidRPr="001D5D7D">
        <w:rPr>
          <w:rFonts w:ascii="Arial Narrow" w:hAnsi="Arial Narrow"/>
          <w:sz w:val="24"/>
          <w:szCs w:val="24"/>
        </w:rPr>
        <w:t>: listy przedsięwzięć rewitalizacyjnych w kontekście źródeł finasowania, ewaluacji osiągniętych rezultatów, komplementarności międzyokresowej oraz perspektyw rozwojowych dla obszaru rewitalizacji uwzględniających wdrażanie funduszy europejskich perspektywy 2021 – 2027</w:t>
      </w:r>
      <w:r w:rsidR="00557916" w:rsidRPr="001D5D7D">
        <w:rPr>
          <w:rFonts w:ascii="Arial Narrow" w:hAnsi="Arial Narrow"/>
          <w:sz w:val="24"/>
          <w:szCs w:val="24"/>
        </w:rPr>
        <w:t>, a także zapewnienia zgodności GPR z wymaganiami dotyczącymi cech strategii Innych Instrumentów Terytorialnych (IIT) w myśl zapisów ustawy wdrożeniowej</w:t>
      </w:r>
      <w:r w:rsidR="007A748B" w:rsidRPr="001D5D7D">
        <w:rPr>
          <w:rFonts w:ascii="Arial Narrow" w:hAnsi="Arial Narrow"/>
          <w:sz w:val="24"/>
          <w:szCs w:val="24"/>
        </w:rPr>
        <w:t xml:space="preserve"> </w:t>
      </w:r>
      <w:r w:rsidR="00557916" w:rsidRPr="001D5D7D">
        <w:rPr>
          <w:rFonts w:ascii="Arial Narrow" w:hAnsi="Arial Narrow"/>
          <w:sz w:val="24"/>
          <w:szCs w:val="24"/>
        </w:rPr>
        <w:t xml:space="preserve">(art. 36 ust. 8), Umowy Partnerstwa oraz Rozporządzenia Ogólnego 2021/1060. </w:t>
      </w:r>
      <w:r w:rsidR="007A748B" w:rsidRPr="001D5D7D">
        <w:rPr>
          <w:rFonts w:ascii="Arial Narrow" w:hAnsi="Arial Narrow"/>
          <w:sz w:val="24"/>
          <w:szCs w:val="24"/>
        </w:rPr>
        <w:t>Zmieniony dokument będzie podstawą do ubiegania się ośrodki europejskie w ramach programu Fundusze Europejskie dla Kujaw i Pomorza 2021 – 2027 oraz programu grantowego dla Gmin finansowanych ze środków Urzędu Marszałkowskiego wspólnie z Ministerstwem Funduszy i Polityki Regionalnej.</w:t>
      </w:r>
    </w:p>
    <w:p w14:paraId="024C5ABD" w14:textId="77777777" w:rsidR="004E2CA1" w:rsidRDefault="004E2CA1" w:rsidP="004E2CA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1EEAB60F" w14:textId="3827525C" w:rsidR="004E2CA1" w:rsidRPr="004E2CA1" w:rsidRDefault="004E2CA1" w:rsidP="004E2CA1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związku z powyższym Komitet Rewitalizacji rekomenduje Prezydentowi Miasta Włocławek</w:t>
      </w:r>
      <w:r w:rsidRPr="000B5385">
        <w:rPr>
          <w:rFonts w:ascii="Arial Narrow" w:hAnsi="Arial Narrow"/>
          <w:sz w:val="24"/>
          <w:szCs w:val="24"/>
        </w:rPr>
        <w:t>:</w:t>
      </w:r>
    </w:p>
    <w:p w14:paraId="15F03A49" w14:textId="77777777" w:rsidR="00F66328" w:rsidRDefault="004E2CA1" w:rsidP="00F66328">
      <w:pPr>
        <w:pStyle w:val="Akapitzlist"/>
        <w:numPr>
          <w:ilvl w:val="0"/>
          <w:numId w:val="11"/>
        </w:numPr>
        <w:spacing w:line="276" w:lineRule="auto"/>
        <w:rPr>
          <w:rFonts w:ascii="Arial Narrow" w:hAnsi="Arial Narrow"/>
          <w:sz w:val="24"/>
          <w:szCs w:val="24"/>
        </w:rPr>
      </w:pPr>
      <w:r w:rsidRPr="009B77B6">
        <w:rPr>
          <w:rFonts w:ascii="Arial Narrow" w:hAnsi="Arial Narrow"/>
          <w:sz w:val="24"/>
          <w:szCs w:val="24"/>
        </w:rPr>
        <w:t xml:space="preserve">wystąpienie z wnioskiem do Rady Miasta Włocławek o zmianę GPR - zgodnie z art. 22 ust. 3 ustawy z dnia 9 października 2015 r. o rewitalizacji, </w:t>
      </w:r>
    </w:p>
    <w:p w14:paraId="6E02CC46" w14:textId="77777777" w:rsidR="00F66328" w:rsidRDefault="004E2CA1" w:rsidP="00F66328">
      <w:pPr>
        <w:pStyle w:val="Akapitzlist"/>
        <w:numPr>
          <w:ilvl w:val="0"/>
          <w:numId w:val="11"/>
        </w:numPr>
        <w:spacing w:line="276" w:lineRule="auto"/>
        <w:rPr>
          <w:rFonts w:ascii="Arial Narrow" w:hAnsi="Arial Narrow"/>
          <w:sz w:val="24"/>
          <w:szCs w:val="24"/>
        </w:rPr>
      </w:pPr>
      <w:r w:rsidRPr="00F66328">
        <w:rPr>
          <w:rFonts w:ascii="Arial Narrow" w:hAnsi="Arial Narrow"/>
          <w:sz w:val="24"/>
          <w:szCs w:val="24"/>
        </w:rPr>
        <w:t>opracowanie projektu zaktualizowanego GPR,</w:t>
      </w:r>
    </w:p>
    <w:p w14:paraId="7A6E93D5" w14:textId="0866E243" w:rsidR="004E2CA1" w:rsidRPr="00F66328" w:rsidRDefault="004E2CA1" w:rsidP="00F66328">
      <w:pPr>
        <w:pStyle w:val="Akapitzlist"/>
        <w:numPr>
          <w:ilvl w:val="0"/>
          <w:numId w:val="11"/>
        </w:numPr>
        <w:spacing w:line="276" w:lineRule="auto"/>
        <w:rPr>
          <w:rFonts w:ascii="Arial Narrow" w:hAnsi="Arial Narrow"/>
          <w:sz w:val="24"/>
          <w:szCs w:val="24"/>
        </w:rPr>
      </w:pPr>
      <w:r w:rsidRPr="00F66328">
        <w:rPr>
          <w:rFonts w:ascii="Arial Narrow" w:hAnsi="Arial Narrow"/>
          <w:sz w:val="24"/>
          <w:szCs w:val="24"/>
        </w:rPr>
        <w:t xml:space="preserve">wystąpienie z wnioskiem do Rady Miasta Włocławek o przyjęcie zmienionego GPR.  </w:t>
      </w:r>
    </w:p>
    <w:p w14:paraId="4FE32243" w14:textId="77777777" w:rsidR="004E2CA1" w:rsidRPr="0088746A" w:rsidRDefault="004E2CA1" w:rsidP="00F66328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505E873E" w14:textId="7C639283" w:rsidR="00830857" w:rsidRPr="00830857" w:rsidRDefault="00830857" w:rsidP="0083085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14:paraId="75154E27" w14:textId="5E7C56C9" w:rsidR="00661601" w:rsidRPr="00A03375" w:rsidRDefault="00661601" w:rsidP="0066160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sectPr w:rsidR="00661601" w:rsidRPr="00A03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D4B42"/>
    <w:multiLevelType w:val="hybridMultilevel"/>
    <w:tmpl w:val="D42C252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382DA9"/>
    <w:multiLevelType w:val="hybridMultilevel"/>
    <w:tmpl w:val="E9F63C8A"/>
    <w:lvl w:ilvl="0" w:tplc="D34A6C0E">
      <w:start w:val="1"/>
      <w:numFmt w:val="bullet"/>
      <w:lvlText w:val=""/>
      <w:lvlJc w:val="left"/>
      <w:pPr>
        <w:ind w:left="1068" w:hanging="708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F7D26"/>
    <w:multiLevelType w:val="hybridMultilevel"/>
    <w:tmpl w:val="E3A23C7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9DF6253"/>
    <w:multiLevelType w:val="hybridMultilevel"/>
    <w:tmpl w:val="CEB467E6"/>
    <w:lvl w:ilvl="0" w:tplc="D34A6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5F4FAD"/>
    <w:multiLevelType w:val="hybridMultilevel"/>
    <w:tmpl w:val="F1284E42"/>
    <w:lvl w:ilvl="0" w:tplc="D34A6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17279"/>
    <w:multiLevelType w:val="hybridMultilevel"/>
    <w:tmpl w:val="6170720A"/>
    <w:lvl w:ilvl="0" w:tplc="C8C0E8BE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B3B4B"/>
    <w:multiLevelType w:val="hybridMultilevel"/>
    <w:tmpl w:val="EB386CC6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3036C75"/>
    <w:multiLevelType w:val="hybridMultilevel"/>
    <w:tmpl w:val="3CF26A4A"/>
    <w:lvl w:ilvl="0" w:tplc="323EF2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0778DB"/>
    <w:multiLevelType w:val="hybridMultilevel"/>
    <w:tmpl w:val="80467950"/>
    <w:lvl w:ilvl="0" w:tplc="D34A6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A576E"/>
    <w:multiLevelType w:val="hybridMultilevel"/>
    <w:tmpl w:val="9AEE42E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177A1D"/>
    <w:multiLevelType w:val="hybridMultilevel"/>
    <w:tmpl w:val="B2D6398E"/>
    <w:lvl w:ilvl="0" w:tplc="5230875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1970">
    <w:abstractNumId w:val="8"/>
  </w:num>
  <w:num w:numId="2" w16cid:durableId="13418168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6136866">
    <w:abstractNumId w:val="4"/>
  </w:num>
  <w:num w:numId="4" w16cid:durableId="1966346507">
    <w:abstractNumId w:val="7"/>
  </w:num>
  <w:num w:numId="5" w16cid:durableId="616369394">
    <w:abstractNumId w:val="1"/>
  </w:num>
  <w:num w:numId="6" w16cid:durableId="1633094424">
    <w:abstractNumId w:val="9"/>
  </w:num>
  <w:num w:numId="7" w16cid:durableId="727338420">
    <w:abstractNumId w:val="6"/>
  </w:num>
  <w:num w:numId="8" w16cid:durableId="51077224">
    <w:abstractNumId w:val="10"/>
  </w:num>
  <w:num w:numId="9" w16cid:durableId="598878132">
    <w:abstractNumId w:val="2"/>
  </w:num>
  <w:num w:numId="10" w16cid:durableId="1276252409">
    <w:abstractNumId w:val="5"/>
  </w:num>
  <w:num w:numId="11" w16cid:durableId="1527795743">
    <w:abstractNumId w:val="3"/>
  </w:num>
  <w:num w:numId="12" w16cid:durableId="240991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CA"/>
    <w:rsid w:val="00012070"/>
    <w:rsid w:val="0001292C"/>
    <w:rsid w:val="000773B8"/>
    <w:rsid w:val="000B5385"/>
    <w:rsid w:val="000C3C5D"/>
    <w:rsid w:val="00125E7E"/>
    <w:rsid w:val="00176B6C"/>
    <w:rsid w:val="001A04CE"/>
    <w:rsid w:val="001D1956"/>
    <w:rsid w:val="001D5D7D"/>
    <w:rsid w:val="001E5480"/>
    <w:rsid w:val="002928B1"/>
    <w:rsid w:val="002A54E3"/>
    <w:rsid w:val="00322E7D"/>
    <w:rsid w:val="00337209"/>
    <w:rsid w:val="00380613"/>
    <w:rsid w:val="00403BF0"/>
    <w:rsid w:val="00441280"/>
    <w:rsid w:val="004E2CA1"/>
    <w:rsid w:val="004E3329"/>
    <w:rsid w:val="004F0808"/>
    <w:rsid w:val="00557916"/>
    <w:rsid w:val="00573F1A"/>
    <w:rsid w:val="00580711"/>
    <w:rsid w:val="005A36C7"/>
    <w:rsid w:val="00647388"/>
    <w:rsid w:val="00654A68"/>
    <w:rsid w:val="00661601"/>
    <w:rsid w:val="0071591A"/>
    <w:rsid w:val="00715AA6"/>
    <w:rsid w:val="00760DD3"/>
    <w:rsid w:val="0077088A"/>
    <w:rsid w:val="007A748B"/>
    <w:rsid w:val="00830857"/>
    <w:rsid w:val="00860E5B"/>
    <w:rsid w:val="00866B06"/>
    <w:rsid w:val="00881E61"/>
    <w:rsid w:val="0088746A"/>
    <w:rsid w:val="00892756"/>
    <w:rsid w:val="008B2F0D"/>
    <w:rsid w:val="00953355"/>
    <w:rsid w:val="009F72B9"/>
    <w:rsid w:val="00A03375"/>
    <w:rsid w:val="00A04F4A"/>
    <w:rsid w:val="00A201FC"/>
    <w:rsid w:val="00B665CA"/>
    <w:rsid w:val="00B76D92"/>
    <w:rsid w:val="00B81D77"/>
    <w:rsid w:val="00BC2396"/>
    <w:rsid w:val="00BE08A2"/>
    <w:rsid w:val="00C13D1D"/>
    <w:rsid w:val="00C1500D"/>
    <w:rsid w:val="00C440D6"/>
    <w:rsid w:val="00C46D1B"/>
    <w:rsid w:val="00CA0977"/>
    <w:rsid w:val="00D712C1"/>
    <w:rsid w:val="00DC078B"/>
    <w:rsid w:val="00DF5437"/>
    <w:rsid w:val="00E37F89"/>
    <w:rsid w:val="00E63FBB"/>
    <w:rsid w:val="00EA6F8F"/>
    <w:rsid w:val="00EC2422"/>
    <w:rsid w:val="00EF6CC2"/>
    <w:rsid w:val="00F00336"/>
    <w:rsid w:val="00F66328"/>
    <w:rsid w:val="00F9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7D43"/>
  <w15:chartTrackingRefBased/>
  <w15:docId w15:val="{F0FF1F21-76C3-4507-AF1C-D9B5AAE6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5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listą 1 Znak,BulletC Znak,Akapit z listą BS Znak,A_wyliczenie Znak,K-P_odwolanie Znak,Akapit z listą5 Znak,maz_wyliczenie Znak,opis dzialania Znak,EPL lista punktowana z wyrózneniem Znak,Lettre d'introduction Znak"/>
    <w:link w:val="Akapitzlist"/>
    <w:uiPriority w:val="34"/>
    <w:locked/>
    <w:rsid w:val="00B66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1,BulletC,Akapit z listą BS,A_wyliczenie,K-P_odwolanie,Akapit z listą5,maz_wyliczenie,opis dzialania,EPL lista punktowana z wyrózneniem,1st level - Bullet List Paragraph,Lettre d'introduction,Normal bullet 2,Bullet list"/>
    <w:basedOn w:val="Normalny"/>
    <w:link w:val="AkapitzlistZnak"/>
    <w:uiPriority w:val="34"/>
    <w:qFormat/>
    <w:rsid w:val="00B665CA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rsid w:val="000B53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1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Chojecka-Idryan</dc:creator>
  <cp:keywords/>
  <dc:description/>
  <cp:lastModifiedBy>Magdalena Rykowska</cp:lastModifiedBy>
  <cp:revision>8</cp:revision>
  <cp:lastPrinted>2023-09-25T07:38:00Z</cp:lastPrinted>
  <dcterms:created xsi:type="dcterms:W3CDTF">2023-10-26T12:04:00Z</dcterms:created>
  <dcterms:modified xsi:type="dcterms:W3CDTF">2023-11-13T07:39:00Z</dcterms:modified>
</cp:coreProperties>
</file>